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4F2E">
      <w:pPr>
        <w:spacing w:line="480" w:lineRule="auto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</w:t>
      </w:r>
      <w:r>
        <w:rPr>
          <w:rFonts w:ascii="仿宋" w:hAnsi="仿宋" w:eastAsia="仿宋"/>
          <w:b/>
          <w:sz w:val="32"/>
        </w:rPr>
        <w:t>6</w:t>
      </w:r>
    </w:p>
    <w:p w14:paraId="12C850E8">
      <w:pPr>
        <w:spacing w:line="360" w:lineRule="auto"/>
        <w:ind w:firstLine="602" w:firstLineChars="250"/>
        <w:rPr>
          <w:rFonts w:ascii="仿宋" w:hAnsi="仿宋" w:eastAsia="仿宋"/>
          <w:b/>
          <w:sz w:val="24"/>
        </w:rPr>
      </w:pPr>
    </w:p>
    <w:p w14:paraId="4B280F60">
      <w:pPr>
        <w:jc w:val="center"/>
        <w:rPr>
          <w:rFonts w:ascii="仿宋" w:hAnsi="仿宋" w:eastAsia="仿宋"/>
          <w:b/>
          <w:bCs/>
          <w:sz w:val="32"/>
          <w:szCs w:val="44"/>
        </w:rPr>
      </w:pPr>
      <w:bookmarkStart w:id="0" w:name="_GoBack"/>
      <w:r>
        <w:rPr>
          <w:rFonts w:hint="eastAsia" w:ascii="仿宋" w:hAnsi="仿宋" w:eastAsia="仿宋" w:cs="黑体"/>
          <w:b/>
          <w:bCs/>
          <w:sz w:val="32"/>
          <w:szCs w:val="44"/>
        </w:rPr>
        <w:t>药品质量保证承诺书</w:t>
      </w:r>
    </w:p>
    <w:bookmarkEnd w:id="0"/>
    <w:p w14:paraId="6D2814C2">
      <w:pPr>
        <w:jc w:val="center"/>
        <w:rPr>
          <w:rFonts w:ascii="仿宋" w:hAnsi="仿宋" w:eastAsia="仿宋"/>
          <w:b/>
          <w:bCs/>
          <w:sz w:val="22"/>
          <w:szCs w:val="44"/>
        </w:rPr>
      </w:pPr>
    </w:p>
    <w:p w14:paraId="3C78462F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成都青城山</w:t>
      </w:r>
      <w:r>
        <w:rPr>
          <w:rFonts w:hint="eastAsia" w:ascii="仿宋" w:hAnsi="仿宋" w:eastAsia="仿宋"/>
          <w:b/>
          <w:sz w:val="28"/>
          <w:szCs w:val="28"/>
        </w:rPr>
        <w:t>医院：</w:t>
      </w:r>
    </w:p>
    <w:p w14:paraId="3A265268">
      <w:pPr>
        <w:rPr>
          <w:rFonts w:hint="eastAsia" w:ascii="仿宋" w:hAnsi="仿宋" w:eastAsia="仿宋"/>
          <w:b/>
          <w:sz w:val="24"/>
        </w:rPr>
      </w:pPr>
    </w:p>
    <w:p w14:paraId="1701BB75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1025EE6E">
      <w:pPr>
        <w:pStyle w:val="9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企业必须具备《药品生产许可证》或《药品经营许可证》、《营业执照》、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证书或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</w:rPr>
        <w:t>证书并保证在规定的范围内经营。</w:t>
      </w:r>
    </w:p>
    <w:p w14:paraId="52193CBC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 w14:paraId="575C167E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14:paraId="198871F5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药品整件包装箱内附产品合格证，每批药品均附同批号的《药品检验报告书》并加盖企业原印章。</w:t>
      </w:r>
    </w:p>
    <w:p w14:paraId="23102CFE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 w14:paraId="49094BD4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 w14:paraId="6EFE27C2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发现药品有质量问题、数量短少、破损等，所造成的损失由本企业全部承担。</w:t>
      </w:r>
    </w:p>
    <w:p w14:paraId="4C560F8F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对近效期药品，本企业销售人员应积极协商退、换货事宜。</w:t>
      </w:r>
    </w:p>
    <w:p w14:paraId="565D0626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 w14:paraId="7AC75EC0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14:paraId="2A17094B">
      <w:pPr>
        <w:rPr>
          <w:rFonts w:ascii="仿宋" w:hAnsi="仿宋" w:eastAsia="仿宋"/>
        </w:rPr>
      </w:pPr>
    </w:p>
    <w:p w14:paraId="6D4550D5">
      <w:pPr>
        <w:ind w:left="315"/>
        <w:jc w:val="right"/>
        <w:rPr>
          <w:rFonts w:ascii="仿宋" w:hAnsi="仿宋" w:eastAsia="仿宋"/>
          <w:sz w:val="24"/>
        </w:rPr>
      </w:pPr>
    </w:p>
    <w:p w14:paraId="1A04694F">
      <w:pPr>
        <w:ind w:left="315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承诺企业法人代表（签章）承诺企业名称（公章）</w:t>
      </w:r>
    </w:p>
    <w:p w14:paraId="170AA26A">
      <w:pPr>
        <w:ind w:left="315"/>
        <w:jc w:val="right"/>
        <w:rPr>
          <w:rFonts w:ascii="仿宋" w:hAnsi="仿宋" w:eastAsia="仿宋"/>
          <w:sz w:val="24"/>
        </w:rPr>
      </w:pPr>
    </w:p>
    <w:p w14:paraId="0F6DA78B">
      <w:pPr>
        <w:ind w:left="315"/>
        <w:jc w:val="right"/>
        <w:rPr>
          <w:rFonts w:ascii="仿宋" w:hAnsi="仿宋" w:eastAsia="仿宋"/>
          <w:sz w:val="24"/>
        </w:rPr>
      </w:pPr>
    </w:p>
    <w:p w14:paraId="056CFAFC">
      <w:pPr>
        <w:ind w:left="315" w:leftChars="150" w:right="480" w:firstLine="5280" w:firstLineChars="2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___________________________      </w:t>
      </w:r>
    </w:p>
    <w:p w14:paraId="0D0F1200">
      <w:pPr>
        <w:rPr>
          <w:rFonts w:ascii="仿宋" w:hAnsi="仿宋" w:eastAsia="仿宋"/>
          <w:sz w:val="24"/>
        </w:rPr>
      </w:pPr>
    </w:p>
    <w:p w14:paraId="4DD3DA4D">
      <w:pPr>
        <w:ind w:left="315"/>
        <w:rPr>
          <w:rFonts w:ascii="仿宋" w:hAnsi="仿宋" w:eastAsia="仿宋"/>
          <w:sz w:val="24"/>
        </w:rPr>
      </w:pPr>
    </w:p>
    <w:p w14:paraId="0C5AFDED">
      <w:pPr>
        <w:ind w:left="315"/>
        <w:rPr>
          <w:rFonts w:ascii="仿宋" w:hAnsi="仿宋" w:eastAsia="仿宋"/>
          <w:sz w:val="24"/>
        </w:rPr>
      </w:pPr>
    </w:p>
    <w:p w14:paraId="115CACF3">
      <w:pPr>
        <w:ind w:left="315"/>
        <w:rPr>
          <w:rFonts w:ascii="仿宋" w:hAnsi="仿宋" w:eastAsia="仿宋"/>
          <w:sz w:val="24"/>
        </w:rPr>
      </w:pPr>
    </w:p>
    <w:p w14:paraId="461604C9">
      <w:pPr>
        <w:wordWrap w:val="0"/>
        <w:jc w:val="right"/>
        <w:rPr>
          <w:rFonts w:ascii="仿宋" w:hAnsi="仿宋" w:eastAsia="仿宋"/>
          <w:b/>
        </w:rPr>
      </w:pPr>
      <w:r>
        <w:rPr>
          <w:rFonts w:hint="eastAsia" w:ascii="仿宋" w:hAnsi="仿宋" w:eastAsia="仿宋" w:cs="宋体"/>
          <w:b/>
          <w:sz w:val="24"/>
        </w:rPr>
        <w:t xml:space="preserve"> 年    月    日</w:t>
      </w:r>
    </w:p>
    <w:p w14:paraId="16632AD3">
      <w:pPr>
        <w:spacing w:line="360" w:lineRule="auto"/>
        <w:rPr>
          <w:rFonts w:ascii="仿宋" w:hAnsi="仿宋" w:eastAsia="仿宋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0F47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204D5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69C00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527</Characters>
  <Lines>4</Lines>
  <Paragraphs>1</Paragraphs>
  <TotalTime>1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2019-08-28T15:46:00Z</dcterms:created>
  <dc:creator>DD</dc:creator>
  <cp:lastModifiedBy>王槐芾</cp:lastModifiedBy>
  <cp:lastPrinted>2017-06-14T08:42:00Z</cp:lastPrinted>
  <dcterms:modified xsi:type="dcterms:W3CDTF">2025-04-05T16:12:29Z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eyJoZGlkIjoiZmU3NzBjMTIxZTdhOTJjZWNiZTRiNjZkZjFmYjA4MjkiLCJ1c2VySWQiOiI1NzUzODA1NTMifQ==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64013259E2E84CD5914EF34AA2EBE82B_13</vt:lpwstr>
  </property>
</Properties>
</file>